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Introdução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</w:rPr>
      </w:pPr>
      <w:r w:rsidRPr="002870B4">
        <w:rPr>
          <w:rFonts w:ascii="Arial" w:hAnsi="Arial" w:cs="Arial"/>
        </w:rPr>
        <w:t>[Enquadramento]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Previsão de crescimento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</w:rPr>
      </w:pPr>
      <w:r w:rsidRPr="002870B4">
        <w:rPr>
          <w:rFonts w:ascii="Arial" w:hAnsi="Arial" w:cs="Arial"/>
        </w:rPr>
        <w:t>[Resumo sobre previsão de crescimento para os próximos três anos]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Situação actual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</w:rPr>
      </w:pPr>
      <w:r w:rsidRPr="002870B4">
        <w:rPr>
          <w:rFonts w:ascii="Arial" w:hAnsi="Arial" w:cs="Arial"/>
        </w:rPr>
        <w:t>[Descrição da situação do anos actual e previsão de actual para os próximos três anos]</w:t>
      </w:r>
    </w:p>
    <w:tbl>
      <w:tblPr>
        <w:tblW w:w="641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30"/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6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Entidades Certificadas</w:t>
            </w:r>
          </w:p>
        </w:tc>
      </w:tr>
      <w:tr w:rsidR="00C439FA" w:rsidRPr="002870B4" w:rsidTr="00334DA3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AOC nacionais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AOC estrangeiros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OMA nacionais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OMA estrangeiros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Linha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Base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ATO nacionais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ATO estrangeiros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</w:rPr>
      </w:pPr>
    </w:p>
    <w:tbl>
      <w:tblPr>
        <w:tblW w:w="50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Aeronaves</w:t>
            </w:r>
          </w:p>
        </w:tc>
      </w:tr>
      <w:tr w:rsidR="00C439FA" w:rsidRPr="002870B4" w:rsidTr="00334DA3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Marca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Modelo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RAN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</w:rPr>
      </w:pPr>
    </w:p>
    <w:tbl>
      <w:tblPr>
        <w:tblW w:w="482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4829" w:type="dxa"/>
            <w:gridSpan w:val="4"/>
            <w:shd w:val="clear" w:color="000000" w:fill="BFBFBF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Licenciamento de pessoal</w:t>
            </w:r>
          </w:p>
        </w:tc>
      </w:tr>
      <w:tr w:rsidR="00C439FA" w:rsidRPr="002870B4" w:rsidTr="00334DA3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PNT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PNC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TMA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CTA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OOV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672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</w:rPr>
      </w:pPr>
    </w:p>
    <w:tbl>
      <w:tblPr>
        <w:tblW w:w="48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Simulador</w:t>
            </w:r>
          </w:p>
        </w:tc>
      </w:tr>
      <w:tr w:rsidR="00C439FA" w:rsidRPr="002870B4" w:rsidTr="00334DA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ATR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LET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B757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B737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5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Examinadores</w:t>
            </w: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lastRenderedPageBreak/>
              <w:t>PNT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PNC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TMA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CTA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OOV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5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5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Verificadores</w:t>
            </w: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PNT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PNC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TMA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CTA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OOV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533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5337" w:type="dxa"/>
            <w:gridSpan w:val="4"/>
            <w:shd w:val="clear" w:color="000000" w:fill="BFBFBF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Certificados médicos</w:t>
            </w:r>
          </w:p>
        </w:tc>
      </w:tr>
      <w:tr w:rsidR="00C439FA" w:rsidRPr="002870B4" w:rsidTr="00334DA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Classe I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Classe II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Classe III</w:t>
            </w:r>
          </w:p>
        </w:tc>
        <w:tc>
          <w:tcPr>
            <w:tcW w:w="1197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000000" w:fill="FFFFFF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41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Centros médicos</w:t>
            </w:r>
          </w:p>
        </w:tc>
      </w:tr>
      <w:tr w:rsidR="00C439FA" w:rsidRPr="002870B4" w:rsidTr="00334DA3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276" w:lineRule="auto"/>
        <w:jc w:val="both"/>
        <w:rPr>
          <w:rFonts w:ascii="Arial" w:hAnsi="Arial" w:cs="Arial"/>
          <w:b/>
          <w:bCs/>
        </w:rPr>
      </w:pPr>
    </w:p>
    <w:tbl>
      <w:tblPr>
        <w:tblW w:w="415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480"/>
        <w:gridCol w:w="1480"/>
      </w:tblGrid>
      <w:tr w:rsidR="00C439FA" w:rsidRPr="002870B4" w:rsidTr="00334DA3">
        <w:trPr>
          <w:trHeight w:val="300"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870B4">
              <w:rPr>
                <w:rFonts w:ascii="Arial" w:hAnsi="Arial" w:cs="Arial"/>
                <w:b/>
                <w:bCs/>
                <w:color w:val="000000"/>
              </w:rPr>
              <w:t>Examinadores Médico</w:t>
            </w:r>
          </w:p>
        </w:tc>
      </w:tr>
      <w:tr w:rsidR="00C439FA" w:rsidRPr="002870B4" w:rsidTr="00334DA3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 actual +2</w:t>
            </w:r>
          </w:p>
        </w:tc>
      </w:tr>
      <w:tr w:rsidR="00C439FA" w:rsidRPr="002870B4" w:rsidTr="00334DA3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A" w:rsidRPr="002870B4" w:rsidRDefault="00C439FA" w:rsidP="00334DA3">
            <w:pPr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Plano de mão-de-obra</w:t>
      </w:r>
    </w:p>
    <w:p w:rsidR="00C439FA" w:rsidRPr="002870B4" w:rsidRDefault="00C439FA" w:rsidP="00C439FA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Disponibilidade de mão-de-obra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  <w:r w:rsidRPr="002870B4">
        <w:rPr>
          <w:rFonts w:ascii="Arial" w:hAnsi="Arial" w:cs="Arial"/>
          <w:bCs/>
        </w:rPr>
        <w:t>A disponibilidade de mão-de-obra foi calculada com base nas seguintes premissas:</w:t>
      </w:r>
    </w:p>
    <w:p w:rsidR="00C439FA" w:rsidRPr="002870B4" w:rsidRDefault="00C439FA" w:rsidP="00C439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2870B4">
        <w:rPr>
          <w:rFonts w:ascii="Arial" w:hAnsi="Arial" w:cs="Arial"/>
          <w:bCs/>
        </w:rPr>
        <w:t>Anualmente cada inspector terá disponível em média 231 dias úteis de serviço que corresponde 253 dias úteis/ano menos 22 dias úteis de férias, ou seja, 231*7,5 horas = 1732,5 horas/inspector/ano;</w:t>
      </w:r>
    </w:p>
    <w:p w:rsidR="00C439FA" w:rsidRPr="002870B4" w:rsidRDefault="00C439FA" w:rsidP="00C439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2870B4">
        <w:rPr>
          <w:rFonts w:ascii="Arial" w:hAnsi="Arial" w:cs="Arial"/>
          <w:bCs/>
        </w:rPr>
        <w:t>Para cada dia útil teremos 7h e 30 min (7,5 horas);</w:t>
      </w:r>
    </w:p>
    <w:p w:rsidR="00C439FA" w:rsidRPr="002870B4" w:rsidRDefault="00C439FA" w:rsidP="00C439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2870B4">
        <w:rPr>
          <w:rFonts w:ascii="Arial" w:hAnsi="Arial" w:cs="Arial"/>
          <w:bCs/>
        </w:rPr>
        <w:t>Prevê-se em média que cada inspector deverá participar em 3 formações e 3 conferências por ano. Estando em média 6 semanas em formação, workshops e conferências. Totalizando 30 dias úteis, ou seja, 30*7,5 = 225 horas/inspector/ano;</w:t>
      </w:r>
    </w:p>
    <w:p w:rsidR="00C439FA" w:rsidRPr="002870B4" w:rsidRDefault="00C439FA" w:rsidP="00C439F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 w:rsidRPr="002870B4">
        <w:rPr>
          <w:rFonts w:ascii="Arial" w:hAnsi="Arial" w:cs="Arial"/>
          <w:bCs/>
        </w:rPr>
        <w:t>Posto isto, verifica-se uma disponibilidade total de 1507,5 horas/inspector/ano, para realização das suas tarefas, como se pode verificar resumidamente no quadro que se segue:</w:t>
      </w:r>
    </w:p>
    <w:p w:rsidR="00C439FA" w:rsidRPr="002870B4" w:rsidRDefault="00C439FA" w:rsidP="00C439FA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tbl>
      <w:tblPr>
        <w:tblW w:w="92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212"/>
        <w:gridCol w:w="984"/>
        <w:gridCol w:w="1431"/>
        <w:gridCol w:w="763"/>
        <w:gridCol w:w="1430"/>
        <w:gridCol w:w="1430"/>
        <w:gridCol w:w="1430"/>
      </w:tblGrid>
      <w:tr w:rsidR="00C439FA" w:rsidRPr="002870B4" w:rsidTr="00334DA3">
        <w:trPr>
          <w:trHeight w:val="15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bCs/>
                <w:sz w:val="16"/>
                <w:szCs w:val="16"/>
              </w:rPr>
              <w:br w:type="page"/>
            </w: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Área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tabs>
                <w:tab w:val="left" w:pos="142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Número de inspectores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Disponibilidade Total Homens/Hora </w:t>
            </w: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br/>
              <w:t>(Nº Dias úteis/Inspector/</w:t>
            </w:r>
          </w:p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Férias</w:t>
            </w: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br/>
              <w:t>(22 dias úteis/Inspector/</w:t>
            </w:r>
          </w:p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Participação em formações, workshop e conferências</w:t>
            </w: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br/>
              <w:t>(6/inspector/ano)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Disponibilidade por Inspector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Total de Homens/Hora</w:t>
            </w: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AIR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OPS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PEL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MED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439FA" w:rsidRPr="002870B4" w:rsidTr="00334DA3">
        <w:trPr>
          <w:trHeight w:val="300"/>
          <w:jc w:val="center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0B4">
              <w:rPr>
                <w:rFonts w:ascii="Arial" w:hAnsi="Arial" w:cs="Arial"/>
                <w:color w:val="000000"/>
                <w:sz w:val="16"/>
                <w:szCs w:val="16"/>
              </w:rPr>
              <w:t>Ano actual +2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9FA" w:rsidRPr="002870B4" w:rsidRDefault="00C439FA" w:rsidP="00C439FA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Necessidade de mão-de-obra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Necessidades identificadas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707"/>
        <w:gridCol w:w="1437"/>
        <w:gridCol w:w="1950"/>
        <w:gridCol w:w="2098"/>
        <w:gridCol w:w="1799"/>
      </w:tblGrid>
      <w:tr w:rsidR="00C439FA" w:rsidRPr="002870B4" w:rsidTr="00334DA3">
        <w:trPr>
          <w:trHeight w:val="600"/>
        </w:trPr>
        <w:tc>
          <w:tcPr>
            <w:tcW w:w="577" w:type="pct"/>
            <w:shd w:val="clear" w:color="auto" w:fill="FFFFFF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Área</w:t>
            </w:r>
          </w:p>
        </w:tc>
        <w:tc>
          <w:tcPr>
            <w:tcW w:w="839" w:type="pct"/>
            <w:shd w:val="clear" w:color="auto" w:fill="FFFFFF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707" w:type="pct"/>
            <w:shd w:val="clear" w:color="auto" w:fill="FFFFFF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Número de inspectores</w:t>
            </w:r>
          </w:p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Disponível</w:t>
            </w:r>
          </w:p>
        </w:tc>
        <w:tc>
          <w:tcPr>
            <w:tcW w:w="959" w:type="pct"/>
            <w:shd w:val="clear" w:color="auto" w:fill="FFFFFF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Disponibilidade (Homens/Hora)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Necessidade (Homens/Hora)</w:t>
            </w:r>
          </w:p>
        </w:tc>
        <w:tc>
          <w:tcPr>
            <w:tcW w:w="885" w:type="pct"/>
            <w:shd w:val="clear" w:color="auto" w:fill="FFFFFF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Necessidade de contratação</w:t>
            </w: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 w:val="restart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AIR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 w:val="restart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OPS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PEL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 w:val="restart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2870B4">
              <w:rPr>
                <w:rFonts w:ascii="Arial" w:hAnsi="Arial" w:cs="Arial"/>
                <w:color w:val="000000"/>
              </w:rPr>
              <w:t>MED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439FA" w:rsidRPr="002870B4" w:rsidTr="00334DA3">
        <w:trPr>
          <w:trHeight w:val="300"/>
        </w:trPr>
        <w:tc>
          <w:tcPr>
            <w:tcW w:w="577" w:type="pct"/>
            <w:vMerge/>
            <w:vAlign w:val="center"/>
          </w:tcPr>
          <w:p w:rsidR="00C439FA" w:rsidRPr="002870B4" w:rsidRDefault="00C439FA" w:rsidP="00334DA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0B4">
              <w:rPr>
                <w:rFonts w:ascii="Arial" w:hAnsi="Arial" w:cs="Arial"/>
                <w:color w:val="000000"/>
                <w:sz w:val="22"/>
                <w:szCs w:val="22"/>
              </w:rPr>
              <w:t>Ano actual +2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85" w:type="pct"/>
            <w:shd w:val="clear" w:color="auto" w:fill="auto"/>
            <w:vAlign w:val="bottom"/>
          </w:tcPr>
          <w:p w:rsidR="00C439FA" w:rsidRPr="002870B4" w:rsidRDefault="00C439FA" w:rsidP="00334DA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/>
          <w:bCs/>
        </w:rPr>
      </w:pPr>
      <w:r w:rsidRPr="002870B4">
        <w:rPr>
          <w:rFonts w:ascii="Arial" w:hAnsi="Arial" w:cs="Arial"/>
          <w:b/>
          <w:bCs/>
        </w:rPr>
        <w:t>Conclusão/Recomendações</w:t>
      </w: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</w:p>
    <w:p w:rsidR="00C439FA" w:rsidRPr="002870B4" w:rsidRDefault="00C439FA" w:rsidP="00C439FA">
      <w:pPr>
        <w:spacing w:line="360" w:lineRule="auto"/>
        <w:jc w:val="both"/>
        <w:rPr>
          <w:rFonts w:ascii="Arial" w:hAnsi="Arial" w:cs="Arial"/>
          <w:bCs/>
        </w:rPr>
      </w:pPr>
      <w:r w:rsidRPr="002870B4">
        <w:rPr>
          <w:rFonts w:ascii="Arial" w:hAnsi="Arial" w:cs="Arial"/>
          <w:bCs/>
        </w:rPr>
        <w:t>Direcção de Segurança de Voo</w:t>
      </w:r>
    </w:p>
    <w:p w:rsidR="001F31A5" w:rsidRDefault="00A1433E"/>
    <w:sectPr w:rsidR="001F31A5" w:rsidSect="00DF1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3E" w:rsidRDefault="00A1433E" w:rsidP="00C439FA">
      <w:r>
        <w:separator/>
      </w:r>
    </w:p>
  </w:endnote>
  <w:endnote w:type="continuationSeparator" w:id="0">
    <w:p w:rsidR="00A1433E" w:rsidRDefault="00A1433E" w:rsidP="00C4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70" w:rsidRDefault="003E17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445" w:rsidRDefault="00DF1445"/>
  <w:tbl>
    <w:tblPr>
      <w:tblW w:w="9582" w:type="dxa"/>
      <w:jc w:val="center"/>
      <w:tblLayout w:type="fixed"/>
      <w:tblLook w:val="01E0" w:firstRow="1" w:lastRow="1" w:firstColumn="1" w:lastColumn="1" w:noHBand="0" w:noVBand="0"/>
    </w:tblPr>
    <w:tblGrid>
      <w:gridCol w:w="3307"/>
      <w:gridCol w:w="3308"/>
      <w:gridCol w:w="2967"/>
    </w:tblGrid>
    <w:tr w:rsidR="00DF1445" w:rsidRPr="00912C75" w:rsidTr="00334DA3">
      <w:trPr>
        <w:jc w:val="center"/>
      </w:trPr>
      <w:tc>
        <w:tcPr>
          <w:tcW w:w="3307" w:type="dxa"/>
        </w:tcPr>
        <w:p w:rsidR="00DF1445" w:rsidRPr="00912C75" w:rsidRDefault="003E1770" w:rsidP="00DF1445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FS.DSV.61</w:t>
          </w:r>
          <w:bookmarkStart w:id="0" w:name="_GoBack"/>
          <w:bookmarkEnd w:id="0"/>
        </w:p>
      </w:tc>
      <w:tc>
        <w:tcPr>
          <w:tcW w:w="3308" w:type="dxa"/>
        </w:tcPr>
        <w:p w:rsidR="00DF1445" w:rsidRPr="00912C75" w:rsidRDefault="00DF1445" w:rsidP="00DF1445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August 2015</w:t>
          </w:r>
        </w:p>
      </w:tc>
      <w:tc>
        <w:tcPr>
          <w:tcW w:w="2967" w:type="dxa"/>
        </w:tcPr>
        <w:p w:rsidR="00DF1445" w:rsidRPr="00912C75" w:rsidRDefault="00DF1445" w:rsidP="00DF1445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912C75">
            <w:rPr>
              <w:rFonts w:ascii="Arial" w:hAnsi="Arial" w:cs="Arial"/>
              <w:sz w:val="16"/>
              <w:szCs w:val="16"/>
            </w:rPr>
            <w:t xml:space="preserve">Page </w:t>
          </w:r>
          <w:r w:rsidRPr="00912C75">
            <w:rPr>
              <w:rFonts w:ascii="Arial" w:hAnsi="Arial" w:cs="Arial"/>
              <w:sz w:val="16"/>
              <w:szCs w:val="16"/>
            </w:rPr>
            <w:fldChar w:fldCharType="begin"/>
          </w:r>
          <w:r w:rsidRPr="00912C7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12C75">
            <w:rPr>
              <w:rFonts w:ascii="Arial" w:hAnsi="Arial" w:cs="Arial"/>
              <w:sz w:val="16"/>
              <w:szCs w:val="16"/>
            </w:rPr>
            <w:fldChar w:fldCharType="separate"/>
          </w:r>
          <w:r w:rsidR="003E1770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12C75">
            <w:rPr>
              <w:rFonts w:ascii="Arial" w:hAnsi="Arial" w:cs="Arial"/>
              <w:sz w:val="16"/>
              <w:szCs w:val="16"/>
            </w:rPr>
            <w:fldChar w:fldCharType="end"/>
          </w:r>
          <w:r w:rsidRPr="00912C75">
            <w:rPr>
              <w:rFonts w:ascii="Arial" w:hAnsi="Arial" w:cs="Arial"/>
              <w:sz w:val="16"/>
              <w:szCs w:val="16"/>
            </w:rPr>
            <w:t xml:space="preserve"> of </w:t>
          </w:r>
          <w:r w:rsidRPr="00912C75">
            <w:rPr>
              <w:rFonts w:ascii="Arial" w:hAnsi="Arial" w:cs="Arial"/>
              <w:sz w:val="16"/>
              <w:szCs w:val="16"/>
            </w:rPr>
            <w:fldChar w:fldCharType="begin"/>
          </w:r>
          <w:r w:rsidRPr="00912C75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12C75">
            <w:rPr>
              <w:rFonts w:ascii="Arial" w:hAnsi="Arial" w:cs="Arial"/>
              <w:sz w:val="16"/>
              <w:szCs w:val="16"/>
            </w:rPr>
            <w:fldChar w:fldCharType="separate"/>
          </w:r>
          <w:r w:rsidR="003E1770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912C7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439FA" w:rsidRDefault="00C439F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70" w:rsidRDefault="003E17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3E" w:rsidRDefault="00A1433E" w:rsidP="00C439FA">
      <w:r>
        <w:separator/>
      </w:r>
    </w:p>
  </w:footnote>
  <w:footnote w:type="continuationSeparator" w:id="0">
    <w:p w:rsidR="00A1433E" w:rsidRDefault="00A1433E" w:rsidP="00C4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70" w:rsidRDefault="003E17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4188"/>
      <w:gridCol w:w="1624"/>
      <w:gridCol w:w="1364"/>
    </w:tblGrid>
    <w:tr w:rsidR="00C439FA" w:rsidRPr="00AC55DA" w:rsidTr="00DF1445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C439FA" w:rsidRPr="00AC55DA" w:rsidRDefault="00C439FA" w:rsidP="00C439FA">
          <w:pPr>
            <w:rPr>
              <w:rFonts w:cs="Arial"/>
              <w:sz w:val="24"/>
              <w:szCs w:val="22"/>
              <w:lang w:val="en-US"/>
            </w:rPr>
          </w:pPr>
          <w:r w:rsidRPr="00AC55DA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C439FA" w:rsidRPr="002870B4" w:rsidRDefault="00C439FA" w:rsidP="00C439FA">
          <w:pPr>
            <w:pStyle w:val="Cabealho"/>
            <w:jc w:val="center"/>
            <w:rPr>
              <w:rFonts w:ascii="Arial" w:eastAsia="Calibri" w:hAnsi="Arial" w:cs="Arial"/>
              <w:b/>
              <w:sz w:val="22"/>
              <w:szCs w:val="22"/>
              <w:lang w:val="pt-PT"/>
            </w:rPr>
          </w:pPr>
          <w:r w:rsidRPr="002870B4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PROJECÇÃO DAS NECESSIDADE</w:t>
          </w:r>
        </w:p>
        <w:p w:rsidR="00C439FA" w:rsidRPr="00C439FA" w:rsidRDefault="00C439FA" w:rsidP="00C439FA">
          <w:pPr>
            <w:pStyle w:val="Subttulo"/>
            <w:rPr>
              <w:rFonts w:cs="Arial"/>
              <w:bCs/>
              <w:color w:val="auto"/>
              <w:sz w:val="20"/>
              <w:lang w:val="pt-PT" w:eastAsia="pt-PT"/>
            </w:rPr>
          </w:pPr>
          <w:r w:rsidRPr="002870B4">
            <w:rPr>
              <w:rFonts w:ascii="Arial" w:eastAsia="Calibri" w:hAnsi="Arial" w:cs="Arial"/>
              <w:szCs w:val="22"/>
              <w:lang w:val="pt-PT"/>
            </w:rPr>
            <w:t>DIRECÇÃO DE SEGURANÇA DE VOO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C439FA" w:rsidRPr="00C439FA" w:rsidRDefault="00C439FA" w:rsidP="00C439FA">
          <w:pPr>
            <w:rPr>
              <w:rFonts w:ascii="Arial" w:hAnsi="Arial" w:cs="Arial"/>
              <w:sz w:val="24"/>
              <w:szCs w:val="22"/>
              <w:lang w:val="en-US"/>
            </w:rPr>
          </w:pPr>
          <w:r w:rsidRPr="00C439FA">
            <w:rPr>
              <w:rFonts w:ascii="Arial" w:hAnsi="Arial" w:cs="Arial"/>
              <w:sz w:val="16"/>
              <w:szCs w:val="16"/>
              <w:lang w:val="en-US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C439FA" w:rsidRPr="00C439FA" w:rsidRDefault="00C439FA" w:rsidP="00DF1445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439FA">
            <w:rPr>
              <w:rFonts w:ascii="Arial" w:hAnsi="Arial" w:cs="Arial"/>
              <w:sz w:val="16"/>
              <w:szCs w:val="16"/>
              <w:lang w:val="en-US"/>
            </w:rPr>
            <w:t>FS.DSV.</w:t>
          </w:r>
          <w:r w:rsidR="00DF1445">
            <w:rPr>
              <w:rFonts w:ascii="Arial" w:hAnsi="Arial" w:cs="Arial"/>
              <w:sz w:val="16"/>
              <w:szCs w:val="16"/>
              <w:lang w:val="en-US"/>
            </w:rPr>
            <w:t>61</w:t>
          </w:r>
        </w:p>
      </w:tc>
    </w:tr>
    <w:tr w:rsidR="00C439FA" w:rsidRPr="00AC55DA" w:rsidTr="00DF1445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C439FA" w:rsidRPr="00AC55DA" w:rsidRDefault="00C439FA" w:rsidP="00C439FA">
          <w:pPr>
            <w:rPr>
              <w:rFonts w:cs="Arial"/>
              <w:sz w:val="24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C439FA" w:rsidRPr="00AC55DA" w:rsidRDefault="00C439FA" w:rsidP="00C439FA">
          <w:pPr>
            <w:rPr>
              <w:rFonts w:cs="Arial"/>
              <w:b/>
              <w:bCs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C439FA" w:rsidRPr="00C439FA" w:rsidRDefault="00C439FA" w:rsidP="00C439FA">
          <w:pPr>
            <w:rPr>
              <w:rFonts w:ascii="Arial" w:hAnsi="Arial" w:cs="Arial"/>
              <w:sz w:val="24"/>
              <w:szCs w:val="22"/>
              <w:lang w:val="en-US"/>
            </w:rPr>
          </w:pPr>
          <w:r w:rsidRPr="00C439FA">
            <w:rPr>
              <w:rFonts w:ascii="Arial" w:hAnsi="Arial" w:cs="Arial"/>
              <w:sz w:val="16"/>
              <w:szCs w:val="16"/>
              <w:lang w:val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C439FA" w:rsidRPr="00C439FA" w:rsidRDefault="00C439FA" w:rsidP="00C439FA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439FA">
            <w:rPr>
              <w:rFonts w:ascii="Arial" w:hAnsi="Arial" w:cs="Arial"/>
              <w:sz w:val="16"/>
              <w:szCs w:val="16"/>
              <w:lang w:val="en-US"/>
            </w:rPr>
            <w:t>Revision 1</w:t>
          </w:r>
        </w:p>
      </w:tc>
    </w:tr>
    <w:tr w:rsidR="00C439FA" w:rsidRPr="00AC55DA" w:rsidTr="00DF1445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C439FA" w:rsidRPr="00AC55DA" w:rsidRDefault="00C439FA" w:rsidP="00C439FA">
          <w:pPr>
            <w:rPr>
              <w:rFonts w:cs="Arial"/>
              <w:sz w:val="24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C439FA" w:rsidRPr="00AC55DA" w:rsidRDefault="00C439FA" w:rsidP="00C439FA">
          <w:pPr>
            <w:rPr>
              <w:rFonts w:cs="Arial"/>
              <w:b/>
              <w:bCs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C439FA" w:rsidRPr="00C439FA" w:rsidRDefault="00C439FA" w:rsidP="00C439FA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C439FA">
            <w:rPr>
              <w:rFonts w:ascii="Arial" w:hAnsi="Arial" w:cs="Arial"/>
              <w:sz w:val="16"/>
              <w:szCs w:val="16"/>
              <w:lang w:val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C439FA" w:rsidRPr="00C439FA" w:rsidRDefault="00C439FA" w:rsidP="00C439FA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C439FA">
            <w:rPr>
              <w:rFonts w:ascii="Arial" w:hAnsi="Arial" w:cs="Arial"/>
              <w:sz w:val="16"/>
              <w:szCs w:val="16"/>
              <w:lang w:val="en-US"/>
            </w:rPr>
            <w:t>04-08-2015</w:t>
          </w:r>
        </w:p>
      </w:tc>
    </w:tr>
  </w:tbl>
  <w:p w:rsidR="00C439FA" w:rsidRDefault="00C439F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70" w:rsidRDefault="003E1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9CC918E"/>
    <w:lvl w:ilvl="0">
      <w:start w:val="1"/>
      <w:numFmt w:val="bullet"/>
      <w:pStyle w:val="Cabealhodamensage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61E5EBE"/>
    <w:multiLevelType w:val="multilevel"/>
    <w:tmpl w:val="F118D3BC"/>
    <w:lvl w:ilvl="0">
      <w:start w:val="1"/>
      <w:numFmt w:val="none"/>
      <w:pStyle w:val="Ttulo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tulo5"/>
      <w:lvlText w:val="%1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Ttulo6"/>
      <w:lvlText w:val="%1(%6)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pStyle w:val="Ttulo7"/>
      <w:lvlText w:val="(%7)"/>
      <w:lvlJc w:val="left"/>
      <w:pPr>
        <w:ind w:left="1440" w:hanging="1440"/>
      </w:pPr>
      <w:rPr>
        <w:rFonts w:hint="default"/>
      </w:rPr>
    </w:lvl>
    <w:lvl w:ilvl="7">
      <w:start w:val="1"/>
      <w:numFmt w:val="lowerRoman"/>
      <w:lvlText w:val="%1(%8)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4D14997"/>
    <w:multiLevelType w:val="hybridMultilevel"/>
    <w:tmpl w:val="CD4C8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FA"/>
    <w:rsid w:val="003E1770"/>
    <w:rsid w:val="008A3D78"/>
    <w:rsid w:val="0097614A"/>
    <w:rsid w:val="00A1433E"/>
    <w:rsid w:val="00C439FA"/>
    <w:rsid w:val="00C55A7A"/>
    <w:rsid w:val="00D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87D94-7219-4A82-B599-93D166CE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1">
    <w:name w:val="heading 1"/>
    <w:basedOn w:val="Normal"/>
    <w:next w:val="Normal"/>
    <w:link w:val="Ttulo1Char"/>
    <w:qFormat/>
    <w:rsid w:val="00C439FA"/>
    <w:pPr>
      <w:keepNext/>
      <w:numPr>
        <w:numId w:val="2"/>
      </w:numPr>
      <w:jc w:val="center"/>
      <w:outlineLvl w:val="0"/>
    </w:pPr>
    <w:rPr>
      <w:rFonts w:ascii="Arial" w:eastAsia="SimSun" w:hAnsi="Arial" w:cs="Arial"/>
      <w:b/>
      <w:color w:val="000000"/>
      <w:sz w:val="22"/>
      <w:szCs w:val="22"/>
      <w:lang w:val="en-GB" w:eastAsia="en-US"/>
    </w:rPr>
  </w:style>
  <w:style w:type="paragraph" w:styleId="Ttulo2">
    <w:name w:val="heading 2"/>
    <w:basedOn w:val="Normal"/>
    <w:next w:val="Normal"/>
    <w:link w:val="Ttulo2Char"/>
    <w:qFormat/>
    <w:rsid w:val="00C439FA"/>
    <w:pPr>
      <w:keepNext/>
      <w:numPr>
        <w:ilvl w:val="1"/>
        <w:numId w:val="2"/>
      </w:numPr>
      <w:jc w:val="center"/>
      <w:outlineLvl w:val="1"/>
    </w:pPr>
    <w:rPr>
      <w:rFonts w:ascii="Arial" w:eastAsia="SimSun" w:hAnsi="Arial" w:cs="Arial"/>
      <w:b/>
      <w:bCs/>
      <w:sz w:val="22"/>
      <w:szCs w:val="22"/>
      <w:lang w:val="en-GB"/>
    </w:rPr>
  </w:style>
  <w:style w:type="paragraph" w:styleId="Ttulo3">
    <w:name w:val="heading 3"/>
    <w:basedOn w:val="Normal"/>
    <w:next w:val="Normal"/>
    <w:link w:val="Ttulo3Char"/>
    <w:qFormat/>
    <w:rsid w:val="00C439FA"/>
    <w:pPr>
      <w:keepNext/>
      <w:numPr>
        <w:ilvl w:val="2"/>
        <w:numId w:val="2"/>
      </w:numPr>
      <w:jc w:val="both"/>
      <w:outlineLvl w:val="2"/>
    </w:pPr>
    <w:rPr>
      <w:rFonts w:ascii="Arial" w:eastAsia="SimSun" w:hAnsi="Arial" w:cs="Arial"/>
      <w:b/>
      <w:bCs/>
      <w:sz w:val="22"/>
      <w:szCs w:val="22"/>
      <w:lang w:val="en-US"/>
    </w:rPr>
  </w:style>
  <w:style w:type="paragraph" w:styleId="Ttulo4">
    <w:name w:val="heading 4"/>
    <w:basedOn w:val="Recuodecorpodetexto"/>
    <w:next w:val="Ttulo5"/>
    <w:link w:val="Ttulo4Char"/>
    <w:autoRedefine/>
    <w:qFormat/>
    <w:rsid w:val="00C439FA"/>
    <w:pPr>
      <w:numPr>
        <w:ilvl w:val="3"/>
        <w:numId w:val="2"/>
      </w:numPr>
      <w:spacing w:after="0"/>
      <w:jc w:val="both"/>
      <w:outlineLvl w:val="3"/>
    </w:pPr>
    <w:rPr>
      <w:rFonts w:ascii="Arial" w:eastAsia="SimSun" w:hAnsi="Arial" w:cs="Arial"/>
      <w:sz w:val="22"/>
      <w:szCs w:val="22"/>
      <w:lang w:val="en-GB"/>
    </w:rPr>
  </w:style>
  <w:style w:type="paragraph" w:styleId="Ttulo5">
    <w:name w:val="heading 5"/>
    <w:basedOn w:val="Normal"/>
    <w:next w:val="Normal"/>
    <w:link w:val="Ttulo5Char"/>
    <w:qFormat/>
    <w:rsid w:val="00C439FA"/>
    <w:pPr>
      <w:numPr>
        <w:ilvl w:val="4"/>
        <w:numId w:val="2"/>
      </w:num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439FA"/>
    <w:pPr>
      <w:numPr>
        <w:ilvl w:val="5"/>
        <w:numId w:val="2"/>
      </w:numPr>
      <w:autoSpaceDE w:val="0"/>
      <w:autoSpaceDN w:val="0"/>
      <w:adjustRightInd w:val="0"/>
      <w:jc w:val="both"/>
      <w:outlineLvl w:val="5"/>
    </w:pPr>
    <w:rPr>
      <w:rFonts w:ascii="Arial" w:eastAsia="SimSun" w:hAnsi="Arial" w:cs="Arial"/>
      <w:sz w:val="22"/>
      <w:szCs w:val="22"/>
      <w:lang w:val="en-GB"/>
    </w:rPr>
  </w:style>
  <w:style w:type="paragraph" w:styleId="Ttulo7">
    <w:name w:val="heading 7"/>
    <w:basedOn w:val="Normal"/>
    <w:next w:val="Normal"/>
    <w:link w:val="Ttulo7Char"/>
    <w:qFormat/>
    <w:rsid w:val="00C439FA"/>
    <w:pPr>
      <w:numPr>
        <w:ilvl w:val="6"/>
        <w:numId w:val="2"/>
      </w:numPr>
      <w:autoSpaceDE w:val="0"/>
      <w:autoSpaceDN w:val="0"/>
      <w:adjustRightInd w:val="0"/>
      <w:jc w:val="both"/>
      <w:outlineLvl w:val="6"/>
    </w:pPr>
    <w:rPr>
      <w:rFonts w:ascii="Arial" w:eastAsia="SimSun" w:hAnsi="Arial" w:cs="Arial"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39FA"/>
    <w:rPr>
      <w:rFonts w:ascii="Arial" w:eastAsia="SimSun" w:hAnsi="Arial" w:cs="Arial"/>
      <w:b/>
      <w:color w:val="000000"/>
      <w:lang w:val="en-GB"/>
    </w:rPr>
  </w:style>
  <w:style w:type="character" w:customStyle="1" w:styleId="Ttulo2Char">
    <w:name w:val="Título 2 Char"/>
    <w:basedOn w:val="Fontepargpadro"/>
    <w:link w:val="Ttulo2"/>
    <w:rsid w:val="00C439FA"/>
    <w:rPr>
      <w:rFonts w:ascii="Arial" w:eastAsia="SimSun" w:hAnsi="Arial" w:cs="Arial"/>
      <w:b/>
      <w:bCs/>
      <w:lang w:val="en-GB" w:eastAsia="pt-PT"/>
    </w:rPr>
  </w:style>
  <w:style w:type="character" w:customStyle="1" w:styleId="Ttulo3Char">
    <w:name w:val="Título 3 Char"/>
    <w:basedOn w:val="Fontepargpadro"/>
    <w:link w:val="Ttulo3"/>
    <w:rsid w:val="00C439FA"/>
    <w:rPr>
      <w:rFonts w:ascii="Arial" w:eastAsia="SimSun" w:hAnsi="Arial" w:cs="Arial"/>
      <w:b/>
      <w:bCs/>
      <w:lang w:val="en-US" w:eastAsia="pt-PT"/>
    </w:rPr>
  </w:style>
  <w:style w:type="character" w:customStyle="1" w:styleId="Ttulo4Char">
    <w:name w:val="Título 4 Char"/>
    <w:basedOn w:val="Fontepargpadro"/>
    <w:link w:val="Ttulo4"/>
    <w:rsid w:val="00C439FA"/>
    <w:rPr>
      <w:rFonts w:ascii="Arial" w:eastAsia="SimSun" w:hAnsi="Arial" w:cs="Arial"/>
      <w:lang w:val="en-GB" w:eastAsia="pt-PT"/>
    </w:rPr>
  </w:style>
  <w:style w:type="character" w:customStyle="1" w:styleId="Ttulo5Char">
    <w:name w:val="Título 5 Char"/>
    <w:basedOn w:val="Fontepargpadro"/>
    <w:link w:val="Ttulo5"/>
    <w:rsid w:val="00C439FA"/>
    <w:rPr>
      <w:rFonts w:ascii="Times New Roman" w:eastAsia="SimSu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6Char">
    <w:name w:val="Título 6 Char"/>
    <w:basedOn w:val="Fontepargpadro"/>
    <w:link w:val="Ttulo6"/>
    <w:rsid w:val="00C439FA"/>
    <w:rPr>
      <w:rFonts w:ascii="Arial" w:eastAsia="SimSun" w:hAnsi="Arial" w:cs="Arial"/>
      <w:lang w:val="en-GB" w:eastAsia="pt-PT"/>
    </w:rPr>
  </w:style>
  <w:style w:type="character" w:customStyle="1" w:styleId="Ttulo7Char">
    <w:name w:val="Título 7 Char"/>
    <w:basedOn w:val="Fontepargpadro"/>
    <w:link w:val="Ttulo7"/>
    <w:rsid w:val="00C439FA"/>
    <w:rPr>
      <w:rFonts w:ascii="Arial" w:eastAsia="SimSun" w:hAnsi="Arial" w:cs="Arial"/>
      <w:lang w:val="en-GB" w:eastAsia="pt-PT"/>
    </w:rPr>
  </w:style>
  <w:style w:type="paragraph" w:styleId="Cabealho">
    <w:name w:val="header"/>
    <w:basedOn w:val="Normal"/>
    <w:link w:val="CabealhoChar"/>
    <w:rsid w:val="00C439FA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C439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">
    <w:name w:val="Title"/>
    <w:basedOn w:val="Normal"/>
    <w:link w:val="TtuloChar"/>
    <w:qFormat/>
    <w:rsid w:val="00C439FA"/>
    <w:pPr>
      <w:jc w:val="center"/>
    </w:pPr>
    <w:rPr>
      <w:rFonts w:ascii="Arial" w:eastAsia="SimSun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C439FA"/>
    <w:rPr>
      <w:rFonts w:ascii="Arial" w:eastAsia="SimSun" w:hAnsi="Arial" w:cs="Arial"/>
      <w:b/>
      <w:bCs/>
      <w:sz w:val="20"/>
      <w:szCs w:val="20"/>
      <w:lang w:eastAsia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439F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439F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har"/>
    <w:unhideWhenUsed/>
    <w:rsid w:val="00C43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9F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damensagem">
    <w:name w:val="Message Header"/>
    <w:basedOn w:val="Normal"/>
    <w:link w:val="CabealhodamensagemChar"/>
    <w:rsid w:val="00C439FA"/>
    <w:pPr>
      <w:numPr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20"/>
      </w:tabs>
      <w:ind w:left="1080" w:hanging="1080"/>
    </w:pPr>
    <w:rPr>
      <w:rFonts w:ascii="Arial" w:hAnsi="Arial"/>
      <w:b/>
      <w:color w:val="000000"/>
      <w:sz w:val="22"/>
      <w:lang w:val="en-GB"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C439FA"/>
    <w:rPr>
      <w:rFonts w:ascii="Arial" w:eastAsia="Times New Roman" w:hAnsi="Arial" w:cs="Times New Roman"/>
      <w:b/>
      <w:color w:val="000000"/>
      <w:szCs w:val="20"/>
      <w:shd w:val="pct20" w:color="auto" w:fill="auto"/>
      <w:lang w:val="en-GB"/>
    </w:rPr>
  </w:style>
  <w:style w:type="paragraph" w:styleId="Subttulo">
    <w:name w:val="Subtitle"/>
    <w:basedOn w:val="Normal"/>
    <w:link w:val="SubttuloChar"/>
    <w:qFormat/>
    <w:rsid w:val="00C439FA"/>
    <w:pPr>
      <w:jc w:val="center"/>
    </w:pPr>
    <w:rPr>
      <w:b/>
      <w:color w:val="000000"/>
      <w:sz w:val="22"/>
      <w:lang w:val="en-GB" w:eastAsia="en-US"/>
    </w:rPr>
  </w:style>
  <w:style w:type="character" w:customStyle="1" w:styleId="SubttuloChar">
    <w:name w:val="Subtítulo Char"/>
    <w:basedOn w:val="Fontepargpadro"/>
    <w:link w:val="Subttulo"/>
    <w:rsid w:val="00C439FA"/>
    <w:rPr>
      <w:rFonts w:ascii="Times New Roman" w:eastAsia="Times New Roman" w:hAnsi="Times New Roman" w:cs="Times New Roman"/>
      <w:b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Jailza Silva</dc:creator>
  <cp:keywords/>
  <dc:description/>
  <cp:lastModifiedBy>AAC - Jailza Silva</cp:lastModifiedBy>
  <cp:revision>2</cp:revision>
  <dcterms:created xsi:type="dcterms:W3CDTF">2015-09-23T16:05:00Z</dcterms:created>
  <dcterms:modified xsi:type="dcterms:W3CDTF">2016-01-09T10:35:00Z</dcterms:modified>
</cp:coreProperties>
</file>